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27" w:rsidRPr="004B4DA6" w:rsidRDefault="008D0727" w:rsidP="008D0727">
      <w:pPr>
        <w:pStyle w:val="a3"/>
        <w:spacing w:after="12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A6">
        <w:rPr>
          <w:rFonts w:ascii="Times New Roman" w:hAnsi="Times New Roman" w:cs="Times New Roman"/>
          <w:b/>
          <w:sz w:val="24"/>
          <w:szCs w:val="24"/>
        </w:rPr>
        <w:t>ЛЬГОТЫ ПРИ ОКАЗАНИИ ПЛАТНЫХ УСЛУГ</w:t>
      </w:r>
    </w:p>
    <w:p w:rsidR="008D0727" w:rsidRPr="004B4DA6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Положения о порядке оказания</w:t>
      </w:r>
      <w:r w:rsidRPr="00EB7026">
        <w:rPr>
          <w:rFonts w:ascii="Times New Roman" w:hAnsi="Times New Roman" w:cs="Times New Roman"/>
          <w:sz w:val="24"/>
          <w:szCs w:val="24"/>
        </w:rPr>
        <w:t xml:space="preserve"> платных услуг </w:t>
      </w:r>
      <w:r>
        <w:rPr>
          <w:rFonts w:ascii="Times New Roman" w:hAnsi="Times New Roman" w:cs="Times New Roman"/>
          <w:sz w:val="24"/>
          <w:szCs w:val="24"/>
        </w:rPr>
        <w:t>МБУ МСК «Лидер»</w:t>
      </w:r>
      <w:r w:rsidRPr="004B4DA6">
        <w:rPr>
          <w:rFonts w:ascii="Times New Roman" w:hAnsi="Times New Roman" w:cs="Times New Roman"/>
          <w:sz w:val="24"/>
          <w:szCs w:val="24"/>
        </w:rPr>
        <w:t xml:space="preserve"> вправе предоставлять отдельным категориям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 услуг </w:t>
      </w:r>
      <w:r w:rsidRPr="004B4DA6">
        <w:rPr>
          <w:rFonts w:ascii="Times New Roman" w:hAnsi="Times New Roman" w:cs="Times New Roman"/>
          <w:sz w:val="24"/>
          <w:szCs w:val="24"/>
        </w:rPr>
        <w:t>иные условия оплаты оказываемых услуг.</w:t>
      </w:r>
    </w:p>
    <w:p w:rsidR="008D0727" w:rsidRPr="004B4DA6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DA6">
        <w:rPr>
          <w:rFonts w:ascii="Times New Roman" w:hAnsi="Times New Roman" w:cs="Times New Roman"/>
          <w:sz w:val="24"/>
          <w:szCs w:val="24"/>
        </w:rPr>
        <w:t>Льготы по оплате платных услуг предоставляется в безналичной форме путем снижения размера оплаты при предоставлении документов, дающих право на льготу.</w:t>
      </w:r>
    </w:p>
    <w:p w:rsidR="008D0727" w:rsidRPr="004B4DA6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B4D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МБУ МСК «Лидер»</w:t>
      </w:r>
      <w:r w:rsidRPr="004B4DA6">
        <w:rPr>
          <w:rFonts w:ascii="Times New Roman" w:hAnsi="Times New Roman" w:cs="Times New Roman"/>
          <w:sz w:val="24"/>
          <w:szCs w:val="24"/>
        </w:rPr>
        <w:t xml:space="preserve"> предоставляются следующие льготы: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B4D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Освобождаются от оплаты полностью, если: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оба родителя занимающегося инвалиды 1 или 2 группы, 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оба родителя занимающегося инвалиды детства, инвалиды войны, 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 занимающегося является работником учреждения.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Скидка 30%:</w:t>
      </w:r>
    </w:p>
    <w:p w:rsidR="008D0727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семье трое и более несовершеннолетних детей, посещающих платные секции учреждения,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из родителей занимающегося инвалид 1 или 2 группы,</w:t>
      </w:r>
    </w:p>
    <w:p w:rsidR="008D0727" w:rsidRDefault="008D0727" w:rsidP="008D072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из родителей занимающегося инвалид детства.</w:t>
      </w:r>
    </w:p>
    <w:p w:rsidR="008D0727" w:rsidRPr="004B4DA6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4DA6">
        <w:rPr>
          <w:rFonts w:ascii="Times New Roman" w:hAnsi="Times New Roman" w:cs="Times New Roman"/>
          <w:sz w:val="24"/>
          <w:szCs w:val="24"/>
        </w:rPr>
        <w:t>. При наличии права на льготы по нескольким основаниям родители или законные представители самостоятельно определяют, по какому основанию будут получать льготу.</w:t>
      </w:r>
    </w:p>
    <w:p w:rsidR="008D0727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4DA6">
        <w:rPr>
          <w:rFonts w:ascii="Times New Roman" w:hAnsi="Times New Roman" w:cs="Times New Roman"/>
          <w:sz w:val="24"/>
          <w:szCs w:val="24"/>
        </w:rPr>
        <w:t>. Льготы устанавливаются на основании официальных документов, подтверждающих право на льготу, и с момента их предоставления.</w:t>
      </w:r>
    </w:p>
    <w:p w:rsidR="008D0727" w:rsidRPr="004B4DA6" w:rsidRDefault="008D0727" w:rsidP="008D072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Льготы не распространяются на услуги по предоставлению помещений</w:t>
      </w:r>
      <w:r w:rsidR="007F121A">
        <w:rPr>
          <w:rFonts w:ascii="Times New Roman" w:hAnsi="Times New Roman" w:cs="Times New Roman"/>
          <w:sz w:val="24"/>
          <w:szCs w:val="24"/>
        </w:rPr>
        <w:t>, велосипедного стадиона, а также спортивного инвентаря и имущества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МБУ МСК «Лидер».</w:t>
      </w:r>
    </w:p>
    <w:p w:rsidR="004459DF" w:rsidRPr="008D0727" w:rsidRDefault="004459DF" w:rsidP="008D07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9DF" w:rsidRPr="008D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27"/>
    <w:rsid w:val="004459DF"/>
    <w:rsid w:val="007F121A"/>
    <w:rsid w:val="008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63A"/>
  <w15:chartTrackingRefBased/>
  <w15:docId w15:val="{B19CD1B3-BDDD-40CC-BA71-CBCAE4A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2023-04-27T08:51:00Z</dcterms:created>
  <dcterms:modified xsi:type="dcterms:W3CDTF">2024-07-09T08:04:00Z</dcterms:modified>
</cp:coreProperties>
</file>